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235" w:rsidRPr="00627235" w:rsidRDefault="00627235" w:rsidP="00627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7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Інформація про необхідні технічні, якісні та кількісні характеристики предмета закупівлі та технічна специфікація до предмета закупівлі</w:t>
      </w:r>
      <w:r w:rsidRPr="0062723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uk-UA"/>
        </w:rPr>
        <w:t> </w:t>
      </w:r>
    </w:p>
    <w:p w:rsidR="00627235" w:rsidRPr="00627235" w:rsidRDefault="00627235" w:rsidP="00627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7235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627235" w:rsidRPr="00627235" w:rsidRDefault="00627235" w:rsidP="00627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7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Добрива </w:t>
      </w:r>
      <w:proofErr w:type="spellStart"/>
      <w:r w:rsidRPr="00627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складнозмішані</w:t>
      </w:r>
      <w:proofErr w:type="spellEnd"/>
      <w:r w:rsidRPr="00627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, код за ДК 021:2015 - </w:t>
      </w:r>
      <w:r w:rsidRPr="00627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24440000-0 Добрива різні</w:t>
      </w:r>
    </w:p>
    <w:p w:rsidR="00627235" w:rsidRPr="00627235" w:rsidRDefault="00627235" w:rsidP="0062723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723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1.Місце поставки: </w:t>
      </w:r>
    </w:p>
    <w:p w:rsidR="00627235" w:rsidRPr="00627235" w:rsidRDefault="00627235" w:rsidP="00627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723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Місце поставки продукції за Лот 1: </w:t>
      </w:r>
    </w:p>
    <w:p w:rsidR="00627235" w:rsidRPr="00627235" w:rsidRDefault="00627235" w:rsidP="00627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723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22712, Вінницька область, Вінницький район, село </w:t>
      </w:r>
      <w:proofErr w:type="spellStart"/>
      <w:r w:rsidRPr="0062723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Романово-Хутір</w:t>
      </w:r>
      <w:proofErr w:type="spellEnd"/>
      <w:r w:rsidRPr="0062723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вул. Миру, 43 в,</w:t>
      </w:r>
    </w:p>
    <w:p w:rsidR="00627235" w:rsidRPr="00627235" w:rsidRDefault="00627235" w:rsidP="00627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7235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627235" w:rsidRPr="00627235" w:rsidRDefault="00627235" w:rsidP="00627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723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Місце поставки продукції за Лот 2: 22712, Вінницька область, Вінницький район, урочище Хмельове</w:t>
      </w:r>
    </w:p>
    <w:p w:rsidR="00627235" w:rsidRPr="00627235" w:rsidRDefault="00627235" w:rsidP="00627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723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2. Кількість, обсяг поставки та інші характеристики товару: </w:t>
      </w:r>
    </w:p>
    <w:p w:rsidR="00627235" w:rsidRPr="00627235" w:rsidRDefault="00627235" w:rsidP="00627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7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2.1. Лот 1 </w:t>
      </w:r>
      <w:proofErr w:type="spellStart"/>
      <w:r w:rsidRPr="00627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YaraMila</w:t>
      </w:r>
      <w:proofErr w:type="spellEnd"/>
      <w:r w:rsidRPr="00627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NPK 16-16-16, код за ДК 021:2015 – 24440000-0 Добрива різні</w:t>
      </w:r>
    </w:p>
    <w:p w:rsidR="00627235" w:rsidRPr="00627235" w:rsidRDefault="00627235" w:rsidP="00627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7235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1"/>
        <w:gridCol w:w="2760"/>
        <w:gridCol w:w="1416"/>
        <w:gridCol w:w="1354"/>
        <w:gridCol w:w="2244"/>
      </w:tblGrid>
      <w:tr w:rsidR="00627235" w:rsidRPr="00627235" w:rsidTr="00627235">
        <w:trPr>
          <w:trHeight w:val="315"/>
          <w:tblCellSpacing w:w="0" w:type="dxa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27235" w:rsidRPr="00627235" w:rsidRDefault="00627235" w:rsidP="0062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7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27235" w:rsidRPr="00627235" w:rsidRDefault="00627235" w:rsidP="0062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27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Характе-ристики</w:t>
            </w:r>
            <w:proofErr w:type="spellEnd"/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235" w:rsidRPr="00627235" w:rsidRDefault="00627235" w:rsidP="0062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7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Од. виміру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27235" w:rsidRPr="00627235" w:rsidRDefault="00627235" w:rsidP="0062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27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Кіль-кість</w:t>
            </w:r>
            <w:proofErr w:type="spellEnd"/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235" w:rsidRPr="00627235" w:rsidRDefault="00627235" w:rsidP="00627235">
            <w:pPr>
              <w:spacing w:after="0" w:line="240" w:lineRule="auto"/>
              <w:ind w:right="-2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7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Технічні,</w:t>
            </w:r>
          </w:p>
          <w:p w:rsidR="00627235" w:rsidRPr="00627235" w:rsidRDefault="00627235" w:rsidP="00627235">
            <w:pPr>
              <w:spacing w:after="0" w:line="240" w:lineRule="auto"/>
              <w:ind w:right="-2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7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якісні </w:t>
            </w:r>
            <w:proofErr w:type="spellStart"/>
            <w:r w:rsidRPr="00627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характеристи-</w:t>
            </w:r>
            <w:proofErr w:type="spellEnd"/>
          </w:p>
          <w:p w:rsidR="00627235" w:rsidRPr="00627235" w:rsidRDefault="00627235" w:rsidP="00627235">
            <w:pPr>
              <w:spacing w:after="0" w:line="240" w:lineRule="auto"/>
              <w:ind w:right="-2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27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ки</w:t>
            </w:r>
            <w:proofErr w:type="spellEnd"/>
            <w:r w:rsidRPr="00627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товару</w:t>
            </w:r>
          </w:p>
        </w:tc>
      </w:tr>
      <w:tr w:rsidR="00627235" w:rsidRPr="00627235" w:rsidTr="00627235">
        <w:trPr>
          <w:trHeight w:val="1877"/>
          <w:tblCellSpacing w:w="0" w:type="dxa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27235" w:rsidRPr="00627235" w:rsidRDefault="00627235" w:rsidP="0062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27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YaraMila</w:t>
            </w:r>
            <w:proofErr w:type="spellEnd"/>
            <w:r w:rsidRPr="00627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NPK 16-16-16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27235" w:rsidRPr="00627235" w:rsidRDefault="00627235" w:rsidP="0062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N 16% </w:t>
            </w:r>
          </w:p>
          <w:p w:rsidR="00627235" w:rsidRPr="00627235" w:rsidRDefault="00627235" w:rsidP="0062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(Нітратний </w:t>
            </w:r>
          </w:p>
          <w:p w:rsidR="00627235" w:rsidRPr="00627235" w:rsidRDefault="00627235" w:rsidP="0062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N-NO3 - 6.5%, Аміачний </w:t>
            </w:r>
          </w:p>
          <w:p w:rsidR="00627235" w:rsidRPr="00627235" w:rsidRDefault="00627235" w:rsidP="0062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N-NH4 -9.5%);</w:t>
            </w:r>
          </w:p>
          <w:p w:rsidR="00627235" w:rsidRPr="00627235" w:rsidRDefault="00627235" w:rsidP="0062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P2O5 - 16%;</w:t>
            </w:r>
          </w:p>
          <w:p w:rsidR="00627235" w:rsidRPr="00627235" w:rsidRDefault="00627235" w:rsidP="0062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K2O -16%.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235" w:rsidRPr="00627235" w:rsidRDefault="00627235" w:rsidP="0062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27235" w:rsidRPr="00627235" w:rsidRDefault="00627235" w:rsidP="0062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235" w:rsidRPr="00627235" w:rsidRDefault="00627235" w:rsidP="006272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7235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shd w:val="clear" w:color="auto" w:fill="FFFFFF"/>
                <w:lang w:eastAsia="uk-UA"/>
              </w:rPr>
              <w:t xml:space="preserve">Комплексне гранульоване добриво для основного внесення та підживлення різних культур. Містить в кожній гранулі всі необхідні для рослини </w:t>
            </w:r>
            <w:proofErr w:type="spellStart"/>
            <w:r w:rsidRPr="00627235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shd w:val="clear" w:color="auto" w:fill="FFFFFF"/>
                <w:lang w:eastAsia="uk-UA"/>
              </w:rPr>
              <w:t>макро</w:t>
            </w:r>
            <w:proofErr w:type="spellEnd"/>
            <w:r w:rsidRPr="00627235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shd w:val="clear" w:color="auto" w:fill="FFFFFF"/>
                <w:lang w:eastAsia="uk-UA"/>
              </w:rPr>
              <w:t xml:space="preserve"> та мікроелементи в правильному співвідношенні і доступній для рослин формі. </w:t>
            </w:r>
          </w:p>
          <w:p w:rsidR="00627235" w:rsidRPr="00627235" w:rsidRDefault="00627235" w:rsidP="00627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7235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shd w:val="clear" w:color="auto" w:fill="FFFFFF"/>
                <w:lang w:eastAsia="uk-UA"/>
              </w:rPr>
              <w:t>Елементний склад</w:t>
            </w:r>
          </w:p>
          <w:p w:rsidR="00627235" w:rsidRPr="00627235" w:rsidRDefault="00627235" w:rsidP="006272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7235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lang w:eastAsia="uk-UA"/>
              </w:rPr>
              <w:t>Азот, загальний (N) - 8%- нітратний (NO</w:t>
            </w:r>
            <w:r w:rsidRPr="00627235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vertAlign w:val="subscript"/>
                <w:lang w:eastAsia="uk-UA"/>
              </w:rPr>
              <w:t>3</w:t>
            </w:r>
            <w:r w:rsidRPr="00627235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lang w:eastAsia="uk-UA"/>
              </w:rPr>
              <w:t>) - 0,8%- амонійний (NH</w:t>
            </w:r>
            <w:r w:rsidRPr="00627235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vertAlign w:val="subscript"/>
                <w:lang w:eastAsia="uk-UA"/>
              </w:rPr>
              <w:t>4</w:t>
            </w:r>
            <w:r w:rsidRPr="00627235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lang w:eastAsia="uk-UA"/>
              </w:rPr>
              <w:t>) - 7,2%Фосфор (P</w:t>
            </w:r>
            <w:r w:rsidRPr="00627235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vertAlign w:val="subscript"/>
                <w:lang w:eastAsia="uk-UA"/>
              </w:rPr>
              <w:t>2</w:t>
            </w:r>
            <w:r w:rsidRPr="00627235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lang w:eastAsia="uk-UA"/>
              </w:rPr>
              <w:t>O</w:t>
            </w:r>
            <w:r w:rsidRPr="00627235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vertAlign w:val="subscript"/>
                <w:lang w:eastAsia="uk-UA"/>
              </w:rPr>
              <w:t>5</w:t>
            </w:r>
            <w:r w:rsidRPr="00627235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lang w:eastAsia="uk-UA"/>
              </w:rPr>
              <w:t>) - 24%</w:t>
            </w:r>
            <w:proofErr w:type="spellStart"/>
            <w:r w:rsidRPr="00627235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lang w:eastAsia="uk-UA"/>
              </w:rPr>
              <w:t>Калiй</w:t>
            </w:r>
            <w:proofErr w:type="spellEnd"/>
            <w:r w:rsidRPr="00627235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lang w:eastAsia="uk-UA"/>
              </w:rPr>
              <w:t xml:space="preserve"> (K</w:t>
            </w:r>
            <w:r w:rsidRPr="00627235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vertAlign w:val="subscript"/>
                <w:lang w:eastAsia="uk-UA"/>
              </w:rPr>
              <w:t>2</w:t>
            </w:r>
            <w:r w:rsidRPr="00627235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lang w:eastAsia="uk-UA"/>
              </w:rPr>
              <w:t>O) - 24%</w:t>
            </w:r>
          </w:p>
          <w:p w:rsidR="00627235" w:rsidRPr="00627235" w:rsidRDefault="00627235" w:rsidP="006272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7235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lang w:eastAsia="uk-UA"/>
              </w:rPr>
              <w:t>Сірка (SO</w:t>
            </w:r>
            <w:r w:rsidRPr="00627235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vertAlign w:val="subscript"/>
                <w:lang w:eastAsia="uk-UA"/>
              </w:rPr>
              <w:t>3</w:t>
            </w:r>
            <w:r w:rsidRPr="00627235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lang w:eastAsia="uk-UA"/>
              </w:rPr>
              <w:t>) - 5%</w:t>
            </w:r>
          </w:p>
          <w:p w:rsidR="00627235" w:rsidRPr="00627235" w:rsidRDefault="00627235" w:rsidP="006272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7235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lang w:eastAsia="uk-UA"/>
              </w:rPr>
              <w:t>Бор (В) - 0,01%</w:t>
            </w:r>
          </w:p>
          <w:p w:rsidR="00627235" w:rsidRPr="00627235" w:rsidRDefault="00627235" w:rsidP="006272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7235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lang w:eastAsia="uk-UA"/>
              </w:rPr>
              <w:t>Залізо (</w:t>
            </w:r>
            <w:proofErr w:type="spellStart"/>
            <w:r w:rsidRPr="00627235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lang w:eastAsia="uk-UA"/>
              </w:rPr>
              <w:t>Fe</w:t>
            </w:r>
            <w:proofErr w:type="spellEnd"/>
            <w:r w:rsidRPr="00627235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lang w:eastAsia="uk-UA"/>
              </w:rPr>
              <w:t>) - 0,1%Марганець (</w:t>
            </w:r>
            <w:proofErr w:type="spellStart"/>
            <w:r w:rsidRPr="00627235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lang w:eastAsia="uk-UA"/>
              </w:rPr>
              <w:t>Mn</w:t>
            </w:r>
            <w:proofErr w:type="spellEnd"/>
            <w:r w:rsidRPr="00627235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lang w:eastAsia="uk-UA"/>
              </w:rPr>
              <w:t>) - 0,01%</w:t>
            </w:r>
          </w:p>
          <w:p w:rsidR="00627235" w:rsidRPr="00627235" w:rsidRDefault="00627235" w:rsidP="006272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7235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lang w:eastAsia="uk-UA"/>
              </w:rPr>
              <w:t>Цинк (</w:t>
            </w:r>
            <w:proofErr w:type="spellStart"/>
            <w:r w:rsidRPr="00627235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lang w:eastAsia="uk-UA"/>
              </w:rPr>
              <w:t>Zn</w:t>
            </w:r>
            <w:proofErr w:type="spellEnd"/>
            <w:r w:rsidRPr="00627235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lang w:eastAsia="uk-UA"/>
              </w:rPr>
              <w:t>) - 0,01%</w:t>
            </w:r>
          </w:p>
          <w:p w:rsidR="00627235" w:rsidRPr="00627235" w:rsidRDefault="00627235" w:rsidP="00627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7235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shd w:val="clear" w:color="auto" w:fill="FFFFFF"/>
                <w:lang w:eastAsia="uk-UA"/>
              </w:rPr>
              <w:t>Упаковка: 600 кг </w:t>
            </w:r>
          </w:p>
          <w:p w:rsidR="00627235" w:rsidRPr="00627235" w:rsidRDefault="00627235" w:rsidP="0062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72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627235" w:rsidRPr="00627235" w:rsidRDefault="00627235" w:rsidP="00627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7235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627235" w:rsidRPr="00627235" w:rsidRDefault="00627235" w:rsidP="00627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7235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627235" w:rsidRDefault="00627235" w:rsidP="00627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7235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EA6498" w:rsidRPr="00627235" w:rsidRDefault="00EA6498" w:rsidP="00627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27235" w:rsidRPr="00627235" w:rsidRDefault="00627235" w:rsidP="00EA6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7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lastRenderedPageBreak/>
        <w:t>Лот 2 Сульфат магнію, код за ДК 021:2015 – 24440000-0 Добрива різні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6"/>
        <w:gridCol w:w="1956"/>
        <w:gridCol w:w="1416"/>
        <w:gridCol w:w="1420"/>
        <w:gridCol w:w="2857"/>
      </w:tblGrid>
      <w:tr w:rsidR="00627235" w:rsidRPr="00627235" w:rsidTr="00627235">
        <w:trPr>
          <w:trHeight w:val="315"/>
          <w:tblCellSpacing w:w="0" w:type="dxa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27235" w:rsidRPr="00627235" w:rsidRDefault="00627235" w:rsidP="0062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7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235" w:rsidRPr="00627235" w:rsidRDefault="00627235" w:rsidP="0062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27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Характе-ристики</w:t>
            </w:r>
            <w:proofErr w:type="spellEnd"/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27235" w:rsidRPr="00627235" w:rsidRDefault="00627235" w:rsidP="0062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7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Од. виміру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27235" w:rsidRPr="00627235" w:rsidRDefault="00627235" w:rsidP="0062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7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235" w:rsidRPr="00627235" w:rsidRDefault="00627235" w:rsidP="00627235">
            <w:pPr>
              <w:spacing w:after="0" w:line="240" w:lineRule="auto"/>
              <w:ind w:right="-2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7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Технічні, </w:t>
            </w:r>
          </w:p>
          <w:p w:rsidR="00627235" w:rsidRPr="00627235" w:rsidRDefault="00627235" w:rsidP="00627235">
            <w:pPr>
              <w:spacing w:after="0" w:line="240" w:lineRule="auto"/>
              <w:ind w:right="-2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7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якісні </w:t>
            </w:r>
            <w:proofErr w:type="spellStart"/>
            <w:r w:rsidRPr="00627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характеристи-</w:t>
            </w:r>
            <w:proofErr w:type="spellEnd"/>
          </w:p>
          <w:p w:rsidR="00627235" w:rsidRPr="00627235" w:rsidRDefault="00627235" w:rsidP="00627235">
            <w:pPr>
              <w:spacing w:after="0" w:line="240" w:lineRule="auto"/>
              <w:ind w:right="-2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27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ки</w:t>
            </w:r>
            <w:proofErr w:type="spellEnd"/>
            <w:r w:rsidRPr="00627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товару</w:t>
            </w:r>
          </w:p>
        </w:tc>
      </w:tr>
      <w:tr w:rsidR="00627235" w:rsidRPr="00627235" w:rsidTr="00627235">
        <w:trPr>
          <w:trHeight w:val="1877"/>
          <w:tblCellSpacing w:w="0" w:type="dxa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27235" w:rsidRPr="00627235" w:rsidRDefault="00627235" w:rsidP="0062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7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Сульфат магнію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235" w:rsidRPr="00627235" w:rsidRDefault="00627235" w:rsidP="0062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2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MgO</w:t>
            </w:r>
            <w:proofErr w:type="spellEnd"/>
            <w:r w:rsidRPr="0062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- 16 % (Магній водорозчинний); SO₃ - 32% (Сірка водорозчинна)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27235" w:rsidRPr="00627235" w:rsidRDefault="00627235" w:rsidP="0062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27235" w:rsidRPr="00627235" w:rsidRDefault="00627235" w:rsidP="0062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2,5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235" w:rsidRPr="00627235" w:rsidRDefault="00627235" w:rsidP="00627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Відповідність ГОСТ 30182-94 Удобрения </w:t>
            </w:r>
            <w:proofErr w:type="spellStart"/>
            <w:r w:rsidRPr="0062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минеральные</w:t>
            </w:r>
            <w:proofErr w:type="spellEnd"/>
            <w:r w:rsidRPr="0062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62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Общие</w:t>
            </w:r>
            <w:proofErr w:type="spellEnd"/>
            <w:r w:rsidRPr="0062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2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требования</w:t>
            </w:r>
            <w:proofErr w:type="spellEnd"/>
            <w:r w:rsidRPr="0062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;</w:t>
            </w:r>
          </w:p>
          <w:p w:rsidR="00627235" w:rsidRPr="00627235" w:rsidRDefault="00EA6498" w:rsidP="00627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6" w:history="1">
              <w:r w:rsidR="00627235" w:rsidRPr="0062723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uk-UA"/>
                </w:rPr>
                <w:t xml:space="preserve">ДСТУ ISO 18645:2017 (ISO 18645:2016, IDT)  Добрива та </w:t>
              </w:r>
              <w:proofErr w:type="spellStart"/>
              <w:r w:rsidR="00627235" w:rsidRPr="0062723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uk-UA"/>
                </w:rPr>
                <w:t>ґрунтопокращувальні</w:t>
              </w:r>
              <w:proofErr w:type="spellEnd"/>
              <w:r w:rsidR="00627235" w:rsidRPr="0062723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uk-UA"/>
                </w:rPr>
                <w:t xml:space="preserve"> речовини. Водорозчинні добрива. Загальні вимоги</w:t>
              </w:r>
            </w:hyperlink>
          </w:p>
          <w:p w:rsidR="00627235" w:rsidRPr="00627235" w:rsidRDefault="00627235" w:rsidP="00627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Сульфат магнію </w:t>
            </w:r>
            <w:proofErr w:type="spellStart"/>
            <w:r w:rsidRPr="0062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одноводний</w:t>
            </w:r>
            <w:proofErr w:type="spellEnd"/>
          </w:p>
          <w:p w:rsidR="00627235" w:rsidRPr="00627235" w:rsidRDefault="00627235" w:rsidP="00627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мікрокристалічне повністю розчинне у воді добриво</w:t>
            </w:r>
          </w:p>
          <w:p w:rsidR="00627235" w:rsidRPr="00627235" w:rsidRDefault="00627235" w:rsidP="00627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72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містить мікроелементи в </w:t>
            </w:r>
            <w:proofErr w:type="spellStart"/>
            <w:r w:rsidRPr="006272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хелатній</w:t>
            </w:r>
            <w:proofErr w:type="spellEnd"/>
            <w:r w:rsidRPr="006272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формі. Кристалічне добриво для позакореневого підживлення. Формула: MgO-23% SO3-46% Mn-0,035% Zn-0,013%, Упаковка: мішки</w:t>
            </w:r>
          </w:p>
        </w:tc>
      </w:tr>
    </w:tbl>
    <w:p w:rsidR="00627235" w:rsidRPr="00627235" w:rsidRDefault="00627235" w:rsidP="0062723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7235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627235" w:rsidRPr="00627235" w:rsidRDefault="00627235" w:rsidP="00627235">
      <w:pPr>
        <w:tabs>
          <w:tab w:val="left" w:pos="142"/>
          <w:tab w:val="left" w:pos="360"/>
        </w:tabs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723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3.До ціни тендерної пропозиції включаються наступні витрати: </w:t>
      </w:r>
    </w:p>
    <w:p w:rsidR="00627235" w:rsidRPr="00627235" w:rsidRDefault="00627235" w:rsidP="00627235">
      <w:pPr>
        <w:numPr>
          <w:ilvl w:val="0"/>
          <w:numId w:val="1"/>
        </w:numPr>
        <w:tabs>
          <w:tab w:val="left" w:pos="142"/>
          <w:tab w:val="left" w:pos="360"/>
          <w:tab w:val="left" w:pos="426"/>
        </w:tabs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723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податки і збори, обов’язкові платежі, що сплачуються або мають бути сплачені згідно з чинним законодавством;</w:t>
      </w:r>
    </w:p>
    <w:p w:rsidR="00627235" w:rsidRPr="00627235" w:rsidRDefault="00627235" w:rsidP="00627235">
      <w:pPr>
        <w:numPr>
          <w:ilvl w:val="0"/>
          <w:numId w:val="1"/>
        </w:numPr>
        <w:tabs>
          <w:tab w:val="left" w:pos="142"/>
          <w:tab w:val="left" w:pos="360"/>
        </w:tabs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723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витрати на навантаження, розвантаження, поставку до місця поставки (передачі) товару; </w:t>
      </w:r>
    </w:p>
    <w:p w:rsidR="00627235" w:rsidRPr="00627235" w:rsidRDefault="00627235" w:rsidP="00627235">
      <w:pPr>
        <w:numPr>
          <w:ilvl w:val="0"/>
          <w:numId w:val="1"/>
        </w:numPr>
        <w:tabs>
          <w:tab w:val="left" w:pos="142"/>
          <w:tab w:val="left" w:pos="360"/>
          <w:tab w:val="left" w:pos="426"/>
        </w:tabs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723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інші витрати, передбачені для товару даного виду згідно з чинним законодавством та тендерною документацією.</w:t>
      </w:r>
    </w:p>
    <w:p w:rsidR="00627235" w:rsidRPr="00627235" w:rsidRDefault="00627235" w:rsidP="00627235">
      <w:pPr>
        <w:tabs>
          <w:tab w:val="left" w:pos="142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723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4. До розрахунку ціни тендерної пропозиції не включаються будь-які витрати, понесені учасником у процесі здійснення процедури закупівлі та витрати, пов’язані з укладанням договору. </w:t>
      </w:r>
    </w:p>
    <w:p w:rsidR="00627235" w:rsidRPr="00627235" w:rsidRDefault="00627235" w:rsidP="0062723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723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5. Бюджетні зобов’язання за договором виникають у разі наявності та в межах відповідних бюджетних асигнувань. </w:t>
      </w:r>
      <w:r w:rsidRPr="00627235"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  <w:t>За умовами цієї тендерної документації оплата за поставлену продукцію здійснюється протягом 14 календарних днів, з можливою відстрочкою до 30 календарних днів.</w:t>
      </w:r>
    </w:p>
    <w:p w:rsidR="00627235" w:rsidRPr="00627235" w:rsidRDefault="00627235" w:rsidP="00627235">
      <w:pPr>
        <w:tabs>
          <w:tab w:val="left" w:pos="142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723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6. Учасник процедури закупівлі повинен надати в складі пропозиції документи, які підтверджують відповідність пропозиції учасника технічним, якісним, кількісним та іншим вимогам до предмета закупівлі, а саме: </w:t>
      </w:r>
    </w:p>
    <w:p w:rsidR="00627235" w:rsidRPr="00627235" w:rsidRDefault="00627235" w:rsidP="00627235">
      <w:pPr>
        <w:tabs>
          <w:tab w:val="left" w:pos="142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723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копії декларації виробника (посвідчення про якість) на запропонований товар та/або протоколи випробувань завірені печаткою виробника, або інший документ, що підтверджує якість запропонованого товару відповідно до вимог чинного законодавства України. Якість предмета закупівлі має відповідати чинним державним стандартам України;</w:t>
      </w:r>
    </w:p>
    <w:p w:rsidR="00627235" w:rsidRPr="00627235" w:rsidRDefault="00627235" w:rsidP="00627235">
      <w:pPr>
        <w:tabs>
          <w:tab w:val="left" w:pos="142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723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7. Якщо Постачальник не є виробником, в обов’язковому порядку подає у складі пропозиції лист про співпрацю від виробника, представника, дилера, агента, продавця, у якого Постачальник отримує товар, що планує постачати у випадку перемоги Замовнику, а також сканований відповідний договір, що підтверджує правовідносини учасника з особою, яка надала лист про співпрацю. </w:t>
      </w:r>
    </w:p>
    <w:p w:rsidR="00627235" w:rsidRPr="00627235" w:rsidRDefault="00627235" w:rsidP="00EA6498">
      <w:pPr>
        <w:tabs>
          <w:tab w:val="left" w:pos="142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723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8. Поставка (передача) товару здійснюється партіями транспортом учасника-переможця (</w:t>
      </w:r>
      <w:r w:rsidRPr="006272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спеціально обладнаним транспортом учасника-переможця з дотриманням санітарно-екологічних умов зберігання та перевезення товару), </w:t>
      </w:r>
      <w:r w:rsidRPr="0062723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згідно наданих заявок замовником. Учасник повинен додатково надати в складі тендерної пропозиції гарантійний лист щодо забезпечення поставки товару строку (терміну) поставки (передачі) товарів у 2023 році, передбаченого замовником при закупівлі, згідно наданих заявок замовником.</w:t>
      </w:r>
    </w:p>
    <w:p w:rsidR="00627235" w:rsidRPr="00627235" w:rsidRDefault="00627235" w:rsidP="00EA6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723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9. Товар при поставці повинен супроводжуватись документами, що підтверджують якість та безпеку (у передбачених законодавством випадках).</w:t>
      </w:r>
    </w:p>
    <w:p w:rsidR="00627235" w:rsidRPr="00627235" w:rsidRDefault="00627235" w:rsidP="00EA6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723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10. Тара (</w:t>
      </w:r>
      <w:proofErr w:type="spellStart"/>
      <w:r w:rsidRPr="0062723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бігбег</w:t>
      </w:r>
      <w:proofErr w:type="spellEnd"/>
      <w:r w:rsidRPr="0062723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): товар повинен передаватися Замовнику в тарі, яка відповідає характеру товару, забезпечує цілісність та збереження його якості під час перевезення. Кожна одиниця тари забезпечується маркувальним ярликом: назва, </w:t>
      </w:r>
      <w:proofErr w:type="spellStart"/>
      <w:r w:rsidRPr="0062723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назва</w:t>
      </w:r>
      <w:proofErr w:type="spellEnd"/>
      <w:r w:rsidRPr="0062723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адреса підприємства-виробника, вага нетто, склад, дата виготовлення, термін придатності та умови зберігання, що має бути зазначено на упаковці.</w:t>
      </w:r>
    </w:p>
    <w:p w:rsidR="00627235" w:rsidRPr="00627235" w:rsidRDefault="00627235" w:rsidP="00EA6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723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11. Термін придатності до закінчення реалізації повинен складати не менше 90 % від основного терміну придатності.</w:t>
      </w:r>
    </w:p>
    <w:p w:rsidR="00627235" w:rsidRPr="00627235" w:rsidRDefault="00627235" w:rsidP="00EA6498">
      <w:pPr>
        <w:widowControl w:val="0"/>
        <w:tabs>
          <w:tab w:val="left" w:pos="229"/>
        </w:tabs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723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12. Учасник повинен в складі тендерної пропозиції додатково надати гарантійний лист щодо забезпечення належних умов зберігання та транспортування товару. </w:t>
      </w:r>
    </w:p>
    <w:p w:rsidR="00627235" w:rsidRPr="00627235" w:rsidRDefault="00627235" w:rsidP="00EA6498">
      <w:pPr>
        <w:widowControl w:val="0"/>
        <w:tabs>
          <w:tab w:val="left" w:pos="229"/>
        </w:tabs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723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13. Учасником повинні виконуватися заходи із захисту довкілля.</w:t>
      </w:r>
    </w:p>
    <w:p w:rsidR="00627235" w:rsidRPr="00627235" w:rsidRDefault="00627235" w:rsidP="00EA6498">
      <w:pPr>
        <w:tabs>
          <w:tab w:val="left" w:pos="709"/>
        </w:tabs>
        <w:spacing w:after="16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723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 цією метою Учасник надає інформацію щодо застосування заходів із захисту довкілля, за нижченаведеною формою:</w:t>
      </w:r>
    </w:p>
    <w:p w:rsidR="00627235" w:rsidRPr="00627235" w:rsidRDefault="00627235" w:rsidP="00EA649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7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Форма «Інформація Учасника, щодо застосування заходів із захисту довкілля»</w:t>
      </w:r>
    </w:p>
    <w:p w:rsidR="00627235" w:rsidRPr="00627235" w:rsidRDefault="00627235" w:rsidP="00EA649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723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Цим зобов’язуємось застосовувати наступні заходи із захисту довкілля і підтверджуємо, що наша діяльність відповідає вимогам діючого природоохоронного законодавства.</w:t>
      </w:r>
    </w:p>
    <w:p w:rsidR="00627235" w:rsidRPr="00627235" w:rsidRDefault="00627235" w:rsidP="00EA649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723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Перелік заходів (звести в табл.)</w:t>
      </w:r>
    </w:p>
    <w:p w:rsidR="00627235" w:rsidRPr="00627235" w:rsidRDefault="00627235" w:rsidP="00EA649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723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Датовано: «____» ______ 202_ року.</w:t>
      </w:r>
    </w:p>
    <w:p w:rsidR="00627235" w:rsidRPr="00627235" w:rsidRDefault="00627235" w:rsidP="00EA649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72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Посада, прізвище, ініціали, підпис уповноваженої особи Учасника, засвідчені печаткою Учасника (у разі наявності) або П.І.Б. та підпис Учасника-фізичної особи</w:t>
      </w:r>
    </w:p>
    <w:p w:rsidR="00627235" w:rsidRPr="00627235" w:rsidRDefault="00627235" w:rsidP="00EA6498">
      <w:pPr>
        <w:widowControl w:val="0"/>
        <w:tabs>
          <w:tab w:val="left" w:pos="229"/>
        </w:tabs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7235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627235" w:rsidRPr="00627235" w:rsidRDefault="00627235" w:rsidP="00EA6498">
      <w:pPr>
        <w:widowControl w:val="0"/>
        <w:tabs>
          <w:tab w:val="left" w:pos="229"/>
        </w:tabs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2723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14. Строк (термін) поставки (передачі) товару: </w:t>
      </w:r>
      <w:r w:rsidRPr="00627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З дати </w:t>
      </w:r>
      <w:proofErr w:type="spellStart"/>
      <w:r w:rsidRPr="00627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заключення</w:t>
      </w:r>
      <w:proofErr w:type="spellEnd"/>
      <w:r w:rsidRPr="00627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договору по 31.12.2023р. включно.</w:t>
      </w:r>
    </w:p>
    <w:p w:rsidR="00EA6498" w:rsidRPr="00EA6498" w:rsidRDefault="00627235" w:rsidP="00EA6498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62723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15. </w:t>
      </w:r>
      <w:r w:rsidRPr="00EA64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Обґрунтування очікуваної вартості предмету закупівлі, розміру бюджетного призначення:</w:t>
      </w:r>
    </w:p>
    <w:p w:rsidR="00917A50" w:rsidRDefault="00627235" w:rsidP="00EA6498">
      <w:pPr>
        <w:ind w:firstLine="708"/>
        <w:jc w:val="both"/>
      </w:pPr>
      <w:bookmarkStart w:id="0" w:name="_GoBack"/>
      <w:bookmarkEnd w:id="0"/>
      <w:r w:rsidRPr="0062723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Очікувану вартість предмету закупівлі: </w:t>
      </w:r>
      <w:r w:rsidRPr="00627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Добрива </w:t>
      </w:r>
      <w:proofErr w:type="spellStart"/>
      <w:r w:rsidRPr="00627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складнозмішані</w:t>
      </w:r>
      <w:proofErr w:type="spellEnd"/>
      <w:r w:rsidRPr="00627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, код за ДК 021:2015 - </w:t>
      </w:r>
      <w:r w:rsidRPr="00627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24440000-0 Добрива різні, </w:t>
      </w:r>
      <w:r w:rsidRPr="0062723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визначено з урахуванням «Примірної методики визначення очікуваної вартості предмету закупівлі» затвердженої Наказом Мінекономіки від 18.02.2020 № 275, шляхом використання методу «порівняння ринкових цін» (товарів з технічними та якісними характеристиками що відповідають предмету закупівлі) та застосування очікуваного індексу інфляції в 2023 році. Розмір бюджетного призначення зі спеціального фонду бюджету коледжу (власні надходження від господарської діяльності) сформований з урахуванням наявної потреби в закупівлі даного виду товару та становить </w:t>
      </w:r>
      <w:r w:rsidRPr="00627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1292600,00 </w:t>
      </w:r>
      <w:proofErr w:type="spellStart"/>
      <w:r w:rsidRPr="00627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грн</w:t>
      </w:r>
      <w:proofErr w:type="spellEnd"/>
      <w:r w:rsidRPr="00627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(один мільйон двісті дев’яносто дві тисячі шістсот </w:t>
      </w:r>
      <w:proofErr w:type="spellStart"/>
      <w:r w:rsidRPr="00627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гр</w:t>
      </w:r>
      <w:proofErr w:type="spellEnd"/>
      <w:r w:rsidRPr="00627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н 00 </w:t>
      </w:r>
      <w:proofErr w:type="spellStart"/>
      <w:r w:rsidRPr="00627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коп</w:t>
      </w:r>
      <w:proofErr w:type="spellEnd"/>
      <w:r w:rsidRPr="00627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) гривень з ПДВ</w:t>
      </w:r>
      <w:r w:rsidRPr="0062723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в тому числі, ЛОТ 1 – 1233250,00 грн та ЛОТ 2 – 59350,00 грн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sectPr w:rsidR="00917A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85E10"/>
    <w:multiLevelType w:val="multilevel"/>
    <w:tmpl w:val="A5BCA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A4"/>
    <w:rsid w:val="00627235"/>
    <w:rsid w:val="00917A50"/>
    <w:rsid w:val="00BF70A4"/>
    <w:rsid w:val="00EA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2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uild.org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988</Words>
  <Characters>5632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К17</dc:creator>
  <cp:keywords/>
  <dc:description/>
  <cp:lastModifiedBy>Наталія Кучер</cp:lastModifiedBy>
  <cp:revision>4</cp:revision>
  <dcterms:created xsi:type="dcterms:W3CDTF">2023-04-27T12:53:00Z</dcterms:created>
  <dcterms:modified xsi:type="dcterms:W3CDTF">2023-05-03T07:03:00Z</dcterms:modified>
</cp:coreProperties>
</file>